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2"/>
        <w:gridCol w:w="484"/>
        <w:gridCol w:w="1556"/>
        <w:gridCol w:w="244"/>
        <w:gridCol w:w="1800"/>
        <w:gridCol w:w="112"/>
        <w:gridCol w:w="257"/>
        <w:gridCol w:w="5075"/>
      </w:tblGrid>
      <w:tr w:rsidR="004D79E9" w:rsidRPr="006D2D14" w14:paraId="4ABDAAF1" w14:textId="77777777" w:rsidTr="008F5DFA">
        <w:tc>
          <w:tcPr>
            <w:tcW w:w="4308" w:type="dxa"/>
            <w:gridSpan w:val="6"/>
            <w:shd w:val="clear" w:color="auto" w:fill="auto"/>
            <w:vAlign w:val="bottom"/>
          </w:tcPr>
          <w:p w14:paraId="1D390FE9" w14:textId="1BD7FF0D" w:rsidR="004D79E9" w:rsidRPr="003C7BDB" w:rsidRDefault="004D79E9" w:rsidP="004D79E9">
            <w:pPr>
              <w:spacing w:line="252" w:lineRule="auto"/>
              <w:rPr>
                <w:color w:val="0000FF"/>
                <w:sz w:val="16"/>
                <w:lang w:val="en-US"/>
              </w:rPr>
            </w:pPr>
          </w:p>
        </w:tc>
        <w:tc>
          <w:tcPr>
            <w:tcW w:w="257" w:type="dxa"/>
            <w:vMerge w:val="restart"/>
            <w:shd w:val="clear" w:color="auto" w:fill="auto"/>
            <w:vAlign w:val="bottom"/>
          </w:tcPr>
          <w:p w14:paraId="6C611B5D" w14:textId="77777777" w:rsidR="004D79E9" w:rsidRPr="003C7BDB" w:rsidRDefault="004D79E9" w:rsidP="001C40B4">
            <w:pPr>
              <w:jc w:val="center"/>
              <w:rPr>
                <w:sz w:val="28"/>
                <w:szCs w:val="26"/>
                <w:lang w:val="en-US"/>
              </w:rPr>
            </w:pPr>
          </w:p>
        </w:tc>
        <w:tc>
          <w:tcPr>
            <w:tcW w:w="5075" w:type="dxa"/>
            <w:vMerge w:val="restart"/>
            <w:shd w:val="clear" w:color="auto" w:fill="auto"/>
            <w:vAlign w:val="center"/>
          </w:tcPr>
          <w:p w14:paraId="0B0E9D85" w14:textId="14F25021" w:rsidR="008F5DFA" w:rsidRPr="00204B75" w:rsidRDefault="008F5DFA" w:rsidP="00B95771">
            <w:pPr>
              <w:ind w:left="455"/>
              <w:jc w:val="center"/>
              <w:rPr>
                <w:b/>
                <w:sz w:val="28"/>
                <w:szCs w:val="26"/>
              </w:rPr>
            </w:pPr>
          </w:p>
        </w:tc>
      </w:tr>
      <w:tr w:rsidR="004D79E9" w:rsidRPr="006D2D14" w14:paraId="16B3B242" w14:textId="77777777" w:rsidTr="004958EA">
        <w:trPr>
          <w:trHeight w:val="340"/>
        </w:trPr>
        <w:tc>
          <w:tcPr>
            <w:tcW w:w="11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3D3DAC0" w14:textId="77777777" w:rsidR="004D79E9" w:rsidRPr="00AF39F5" w:rsidRDefault="004D79E9" w:rsidP="001C40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17BD21D" w14:textId="4A8E063E" w:rsidR="004D79E9" w:rsidRPr="00136BD9" w:rsidRDefault="00136BD9" w:rsidP="004D79E9">
            <w:pPr>
              <w:jc w:val="right"/>
              <w:rPr>
                <w:sz w:val="20"/>
                <w:szCs w:val="32"/>
              </w:rPr>
            </w:pPr>
            <w:r w:rsidRPr="009148A2">
              <w:rPr>
                <w:color w:val="2388CA"/>
                <w:sz w:val="20"/>
                <w:szCs w:val="32"/>
              </w:rPr>
              <w:t>от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387E9F" w14:textId="50DE6573" w:rsidR="004D79E9" w:rsidRPr="00B95771" w:rsidRDefault="004D79E9" w:rsidP="001C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dxa"/>
            <w:shd w:val="clear" w:color="auto" w:fill="auto"/>
            <w:tcMar>
              <w:left w:w="0" w:type="dxa"/>
              <w:right w:w="28" w:type="dxa"/>
            </w:tcMar>
            <w:vAlign w:val="bottom"/>
          </w:tcPr>
          <w:p w14:paraId="205E7CAB" w14:textId="1CA78658" w:rsidR="004D79E9" w:rsidRPr="00136BD9" w:rsidRDefault="00136BD9" w:rsidP="001C40B4">
            <w:pPr>
              <w:jc w:val="right"/>
              <w:rPr>
                <w:color w:val="0000FF"/>
                <w:sz w:val="20"/>
                <w:szCs w:val="20"/>
              </w:rPr>
            </w:pPr>
            <w:r w:rsidRPr="009148A2">
              <w:rPr>
                <w:color w:val="2388CA"/>
                <w:sz w:val="20"/>
                <w:szCs w:val="20"/>
              </w:rPr>
              <w:t>№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E17CF8" w14:textId="7EE6DD17" w:rsidR="004D79E9" w:rsidRPr="00B95771" w:rsidRDefault="004D79E9" w:rsidP="001C40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C840F8F" w14:textId="77777777" w:rsidR="004D79E9" w:rsidRPr="00AF39F5" w:rsidRDefault="004D79E9" w:rsidP="001C40B4">
            <w:pPr>
              <w:jc w:val="center"/>
              <w:rPr>
                <w:sz w:val="2"/>
                <w:szCs w:val="16"/>
              </w:rPr>
            </w:pPr>
          </w:p>
        </w:tc>
        <w:tc>
          <w:tcPr>
            <w:tcW w:w="257" w:type="dxa"/>
            <w:vMerge/>
            <w:shd w:val="clear" w:color="auto" w:fill="auto"/>
            <w:vAlign w:val="bottom"/>
          </w:tcPr>
          <w:p w14:paraId="5155B624" w14:textId="77777777" w:rsidR="004D79E9" w:rsidRPr="00AF39F5" w:rsidRDefault="004D79E9" w:rsidP="001C40B4">
            <w:pPr>
              <w:ind w:left="-73"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shd w:val="clear" w:color="auto" w:fill="auto"/>
            <w:vAlign w:val="bottom"/>
          </w:tcPr>
          <w:p w14:paraId="60397112" w14:textId="77777777" w:rsidR="004D79E9" w:rsidRPr="00AF39F5" w:rsidRDefault="004D79E9" w:rsidP="001C40B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36BD9" w:rsidRPr="006D2D14" w14:paraId="686EDB0E" w14:textId="77777777" w:rsidTr="004958EA">
        <w:trPr>
          <w:trHeight w:val="340"/>
        </w:trPr>
        <w:tc>
          <w:tcPr>
            <w:tcW w:w="11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033D6C4" w14:textId="77777777" w:rsidR="00136BD9" w:rsidRPr="00AF39F5" w:rsidRDefault="00136BD9" w:rsidP="00136B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FC2EC7A" w14:textId="5C2EEF79" w:rsidR="00136BD9" w:rsidRPr="00136BD9" w:rsidRDefault="00136BD9" w:rsidP="00136BD9">
            <w:pPr>
              <w:jc w:val="right"/>
              <w:rPr>
                <w:color w:val="0000FF"/>
                <w:sz w:val="20"/>
                <w:szCs w:val="32"/>
              </w:rPr>
            </w:pPr>
            <w:r w:rsidRPr="009148A2">
              <w:rPr>
                <w:color w:val="2388CA"/>
                <w:sz w:val="20"/>
                <w:szCs w:val="32"/>
              </w:rPr>
              <w:t>на №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6E4E8" w14:textId="5A0F3C47" w:rsidR="00136BD9" w:rsidRPr="00B95771" w:rsidRDefault="00136BD9" w:rsidP="00136B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dxa"/>
            <w:shd w:val="clear" w:color="auto" w:fill="auto"/>
            <w:tcMar>
              <w:left w:w="0" w:type="dxa"/>
              <w:right w:w="28" w:type="dxa"/>
            </w:tcMar>
            <w:vAlign w:val="bottom"/>
          </w:tcPr>
          <w:p w14:paraId="51B85100" w14:textId="78B6FAAA" w:rsidR="00136BD9" w:rsidRPr="00136BD9" w:rsidRDefault="00136BD9" w:rsidP="00136BD9">
            <w:pPr>
              <w:jc w:val="right"/>
              <w:rPr>
                <w:color w:val="0000FF"/>
                <w:sz w:val="20"/>
                <w:szCs w:val="20"/>
              </w:rPr>
            </w:pPr>
            <w:r w:rsidRPr="009148A2">
              <w:rPr>
                <w:color w:val="2388CA"/>
                <w:sz w:val="20"/>
                <w:szCs w:val="20"/>
              </w:rPr>
              <w:t>от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85A19" w14:textId="79BCC645" w:rsidR="00136BD9" w:rsidRPr="00B95771" w:rsidRDefault="00136BD9" w:rsidP="00136BD9">
            <w:pPr>
              <w:jc w:val="center"/>
              <w:rPr>
                <w:sz w:val="21"/>
                <w:szCs w:val="13"/>
                <w:lang w:val="en-US"/>
              </w:rPr>
            </w:pPr>
          </w:p>
        </w:tc>
        <w:tc>
          <w:tcPr>
            <w:tcW w:w="11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675368B" w14:textId="77777777" w:rsidR="00136BD9" w:rsidRPr="00AF39F5" w:rsidRDefault="00136BD9" w:rsidP="00136BD9">
            <w:pPr>
              <w:jc w:val="center"/>
              <w:rPr>
                <w:sz w:val="2"/>
                <w:szCs w:val="16"/>
              </w:rPr>
            </w:pPr>
          </w:p>
        </w:tc>
        <w:tc>
          <w:tcPr>
            <w:tcW w:w="257" w:type="dxa"/>
            <w:vMerge/>
            <w:shd w:val="clear" w:color="auto" w:fill="auto"/>
            <w:vAlign w:val="bottom"/>
          </w:tcPr>
          <w:p w14:paraId="59BA3495" w14:textId="77777777" w:rsidR="00136BD9" w:rsidRPr="00AF39F5" w:rsidRDefault="00136BD9" w:rsidP="00136BD9">
            <w:pPr>
              <w:ind w:left="-73"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shd w:val="clear" w:color="auto" w:fill="auto"/>
            <w:vAlign w:val="bottom"/>
          </w:tcPr>
          <w:p w14:paraId="578019E9" w14:textId="77777777" w:rsidR="00136BD9" w:rsidRPr="00AF39F5" w:rsidRDefault="00136BD9" w:rsidP="00136BD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096"/>
      </w:tblGrid>
      <w:tr w:rsidR="00B95771" w14:paraId="57E7A16E" w14:textId="77777777" w:rsidTr="00B95771">
        <w:tc>
          <w:tcPr>
            <w:tcW w:w="4531" w:type="dxa"/>
          </w:tcPr>
          <w:p w14:paraId="6D276D50" w14:textId="77777777" w:rsidR="00B95771" w:rsidRDefault="00B95771" w:rsidP="003067C4">
            <w:pPr>
              <w:rPr>
                <w:b/>
                <w:sz w:val="28"/>
                <w:szCs w:val="28"/>
              </w:rPr>
            </w:pPr>
          </w:p>
          <w:p w14:paraId="469D34B3" w14:textId="77777777" w:rsidR="006274D7" w:rsidRDefault="006274D7" w:rsidP="003067C4">
            <w:pPr>
              <w:rPr>
                <w:b/>
                <w:sz w:val="28"/>
                <w:szCs w:val="28"/>
              </w:rPr>
            </w:pPr>
          </w:p>
          <w:p w14:paraId="3F293AD1" w14:textId="5BD0999C" w:rsidR="006274D7" w:rsidRPr="006274D7" w:rsidRDefault="006274D7" w:rsidP="003067C4">
            <w:pPr>
              <w:rPr>
                <w:sz w:val="28"/>
                <w:szCs w:val="28"/>
              </w:rPr>
            </w:pPr>
            <w:r w:rsidRPr="006274D7">
              <w:rPr>
                <w:sz w:val="28"/>
                <w:szCs w:val="28"/>
              </w:rPr>
              <w:t>УВЕДОМЛЕНИЕ</w:t>
            </w:r>
          </w:p>
        </w:tc>
        <w:tc>
          <w:tcPr>
            <w:tcW w:w="5096" w:type="dxa"/>
          </w:tcPr>
          <w:p w14:paraId="365B2606" w14:textId="56B9A968" w:rsidR="007A6645" w:rsidRPr="007A6645" w:rsidRDefault="00D342C4" w:rsidP="007A66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14:paraId="21C5E5A0" w14:textId="46DB6352" w:rsidR="007A6645" w:rsidRPr="007A6645" w:rsidRDefault="007A6645" w:rsidP="007A6645">
            <w:pPr>
              <w:rPr>
                <w:sz w:val="28"/>
                <w:szCs w:val="28"/>
              </w:rPr>
            </w:pPr>
          </w:p>
          <w:p w14:paraId="2BC24BEE" w14:textId="4BA5E551" w:rsidR="00B95771" w:rsidRPr="00B95771" w:rsidRDefault="00B95771" w:rsidP="007A6645">
            <w:pPr>
              <w:tabs>
                <w:tab w:val="left" w:pos="1320"/>
              </w:tabs>
              <w:ind w:left="455"/>
              <w:rPr>
                <w:b/>
                <w:sz w:val="28"/>
                <w:szCs w:val="26"/>
              </w:rPr>
            </w:pPr>
          </w:p>
        </w:tc>
      </w:tr>
    </w:tbl>
    <w:p w14:paraId="0A337314" w14:textId="09A5352A" w:rsidR="007A6645" w:rsidRDefault="007A6645" w:rsidP="007A664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1022">
        <w:rPr>
          <w:sz w:val="28"/>
          <w:szCs w:val="28"/>
        </w:rPr>
        <w:t xml:space="preserve">Уважаемый </w:t>
      </w:r>
      <w:r w:rsidR="00D342C4">
        <w:rPr>
          <w:sz w:val="28"/>
          <w:szCs w:val="28"/>
        </w:rPr>
        <w:t>потребитель</w:t>
      </w:r>
      <w:r w:rsidRPr="00221022">
        <w:rPr>
          <w:sz w:val="28"/>
          <w:szCs w:val="28"/>
        </w:rPr>
        <w:t>!</w:t>
      </w:r>
      <w:bookmarkStart w:id="0" w:name="_GoBack"/>
      <w:bookmarkEnd w:id="0"/>
    </w:p>
    <w:p w14:paraId="67DB1592" w14:textId="6623DA0B" w:rsidR="00560DF0" w:rsidRDefault="00560DF0" w:rsidP="00F77DEA">
      <w:pPr>
        <w:jc w:val="both"/>
        <w:rPr>
          <w:sz w:val="28"/>
          <w:szCs w:val="28"/>
        </w:rPr>
      </w:pPr>
    </w:p>
    <w:p w14:paraId="6FB864B2" w14:textId="63751BD1" w:rsidR="00D342C4" w:rsidRDefault="00D342C4" w:rsidP="00D34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42C4">
        <w:rPr>
          <w:sz w:val="28"/>
          <w:szCs w:val="28"/>
        </w:rPr>
        <w:t xml:space="preserve"> Сообщаю Вам, что с января 2026 г. полномочия по обеспечению теплоснабжением на территории города Рыбинска переходят на региональный уровень, в связи с вступлением 01 января 2026 г. в законную силу изменений </w:t>
      </w:r>
      <w:r w:rsidR="00150FF7">
        <w:rPr>
          <w:sz w:val="28"/>
          <w:szCs w:val="28"/>
        </w:rPr>
        <w:t xml:space="preserve">                  </w:t>
      </w:r>
      <w:r w:rsidRPr="00D342C4">
        <w:rPr>
          <w:sz w:val="28"/>
          <w:szCs w:val="28"/>
        </w:rPr>
        <w:t xml:space="preserve">в </w:t>
      </w:r>
      <w:r w:rsidRPr="00D342C4">
        <w:rPr>
          <w:bCs/>
          <w:sz w:val="28"/>
          <w:szCs w:val="28"/>
        </w:rPr>
        <w:t xml:space="preserve">статьи 1 и 3 Закона Ярославской области от 15.12.2023 № 75-з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теплоснабжения». </w:t>
      </w:r>
      <w:r w:rsidRPr="00D342C4">
        <w:rPr>
          <w:sz w:val="28"/>
          <w:szCs w:val="28"/>
        </w:rPr>
        <w:t xml:space="preserve">  </w:t>
      </w:r>
    </w:p>
    <w:p w14:paraId="3E33A7E8" w14:textId="3D7D2D9E" w:rsidR="00D342C4" w:rsidRPr="00D342C4" w:rsidRDefault="00D342C4" w:rsidP="00D34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42C4">
        <w:rPr>
          <w:sz w:val="28"/>
          <w:szCs w:val="28"/>
        </w:rPr>
        <w:t>На основании Постановления Администрации городского округа город Рыбинск Ярославской области от 12.01.2026 № 01 статус единой теплоснабжающей организации на территории городского округа город Рыбинск присвоен государственному предприятию Ярославской области «Ярославский областной водоканал».</w:t>
      </w:r>
    </w:p>
    <w:p w14:paraId="7F1A2A70" w14:textId="4C05A7F6" w:rsidR="0009602D" w:rsidRDefault="00D342C4" w:rsidP="00DE58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заключения </w:t>
      </w:r>
      <w:r w:rsidRPr="00D342C4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D342C4">
        <w:rPr>
          <w:sz w:val="28"/>
          <w:szCs w:val="28"/>
        </w:rPr>
        <w:t xml:space="preserve"> </w:t>
      </w:r>
      <w:r>
        <w:rPr>
          <w:sz w:val="28"/>
          <w:szCs w:val="28"/>
        </w:rPr>
        <w:t>на снабжение тепловой энергией н</w:t>
      </w:r>
      <w:r w:rsidRPr="00D342C4">
        <w:rPr>
          <w:sz w:val="28"/>
          <w:szCs w:val="28"/>
        </w:rPr>
        <w:t xml:space="preserve">еобходимо </w:t>
      </w:r>
      <w:r>
        <w:rPr>
          <w:sz w:val="28"/>
          <w:szCs w:val="28"/>
        </w:rPr>
        <w:t xml:space="preserve">заполнить форму заявки с приложением документов, </w:t>
      </w:r>
      <w:r w:rsidR="0009602D">
        <w:rPr>
          <w:sz w:val="28"/>
          <w:szCs w:val="28"/>
        </w:rPr>
        <w:t>с</w:t>
      </w:r>
      <w:r w:rsidR="0009602D" w:rsidRPr="00D342C4">
        <w:rPr>
          <w:sz w:val="28"/>
          <w:szCs w:val="28"/>
        </w:rPr>
        <w:t>огласно требованиям Правил организации теплоснабжения, в Российской Федерации, утвержденных Постановлением Прави</w:t>
      </w:r>
      <w:r w:rsidR="00DE58F3">
        <w:rPr>
          <w:sz w:val="28"/>
          <w:szCs w:val="28"/>
        </w:rPr>
        <w:t>тельства РФ от 08.08.2012 № 808.</w:t>
      </w:r>
      <w:r w:rsidR="0009602D" w:rsidRPr="00D342C4">
        <w:rPr>
          <w:sz w:val="28"/>
          <w:szCs w:val="28"/>
        </w:rPr>
        <w:br/>
      </w:r>
      <w:r w:rsidR="00DE58F3">
        <w:rPr>
          <w:sz w:val="28"/>
          <w:szCs w:val="28"/>
        </w:rPr>
        <w:t xml:space="preserve">           П</w:t>
      </w:r>
      <w:r>
        <w:rPr>
          <w:sz w:val="28"/>
          <w:szCs w:val="28"/>
        </w:rPr>
        <w:t xml:space="preserve">олный перечень документов </w:t>
      </w:r>
      <w:r w:rsidR="0009602D">
        <w:rPr>
          <w:sz w:val="28"/>
          <w:szCs w:val="28"/>
        </w:rPr>
        <w:t xml:space="preserve">доступен на нашем корпоративном сайте </w:t>
      </w:r>
      <w:r w:rsidR="0009602D" w:rsidRPr="00DE58F3">
        <w:rPr>
          <w:sz w:val="28"/>
          <w:szCs w:val="28"/>
          <w:highlight w:val="yellow"/>
        </w:rPr>
        <w:t>https://vodarybinsk.ru</w:t>
      </w:r>
    </w:p>
    <w:p w14:paraId="14670F81" w14:textId="77777777" w:rsidR="00DE58F3" w:rsidRDefault="00D342C4" w:rsidP="00D342C4">
      <w:pPr>
        <w:ind w:firstLine="708"/>
        <w:jc w:val="both"/>
        <w:rPr>
          <w:sz w:val="28"/>
          <w:szCs w:val="28"/>
        </w:rPr>
      </w:pPr>
      <w:r w:rsidRPr="00D342C4">
        <w:rPr>
          <w:sz w:val="28"/>
          <w:szCs w:val="28"/>
        </w:rPr>
        <w:t xml:space="preserve">  Обращаем Ваше внимание, что заявки с приложением документов необходимо направить по адресу:</w:t>
      </w:r>
    </w:p>
    <w:p w14:paraId="3D63BB11" w14:textId="77777777" w:rsidR="00DE58F3" w:rsidRPr="00150FF7" w:rsidRDefault="00DE58F3" w:rsidP="00DE58F3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150FF7">
        <w:rPr>
          <w:b/>
          <w:sz w:val="28"/>
          <w:szCs w:val="28"/>
        </w:rPr>
        <w:t>г. Рыбинск, ул. Пушкина, д. 45, 2 этаж,</w:t>
      </w:r>
    </w:p>
    <w:p w14:paraId="360C419C" w14:textId="77777777" w:rsidR="00DE58F3" w:rsidRPr="00150FF7" w:rsidRDefault="00DE58F3" w:rsidP="00DE58F3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150FF7">
        <w:rPr>
          <w:b/>
          <w:sz w:val="28"/>
          <w:szCs w:val="28"/>
        </w:rPr>
        <w:t xml:space="preserve"> кабинет 208, делопроизводство, кабинет 218, договорная группа</w:t>
      </w:r>
    </w:p>
    <w:p w14:paraId="0F3DCDA0" w14:textId="77777777" w:rsidR="00DE58F3" w:rsidRPr="00150FF7" w:rsidRDefault="00DE58F3" w:rsidP="00DE58F3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150FF7">
        <w:rPr>
          <w:b/>
          <w:sz w:val="28"/>
          <w:szCs w:val="28"/>
        </w:rPr>
        <w:t xml:space="preserve"> электронная почта: </w:t>
      </w:r>
      <w:hyperlink r:id="rId7" w:history="1">
        <w:r w:rsidRPr="00150FF7">
          <w:rPr>
            <w:rStyle w:val="a8"/>
            <w:sz w:val="28"/>
            <w:szCs w:val="28"/>
            <w:lang w:val="en-US"/>
          </w:rPr>
          <w:t>teplo</w:t>
        </w:r>
        <w:r w:rsidRPr="00150FF7">
          <w:rPr>
            <w:rStyle w:val="a8"/>
            <w:sz w:val="28"/>
            <w:szCs w:val="28"/>
          </w:rPr>
          <w:t>@</w:t>
        </w:r>
        <w:r w:rsidRPr="00150FF7">
          <w:rPr>
            <w:rStyle w:val="a8"/>
            <w:sz w:val="28"/>
            <w:szCs w:val="28"/>
            <w:lang w:val="en-US"/>
          </w:rPr>
          <w:t>yaroblvk</w:t>
        </w:r>
        <w:r w:rsidRPr="00150FF7">
          <w:rPr>
            <w:rStyle w:val="a8"/>
            <w:sz w:val="28"/>
            <w:szCs w:val="28"/>
          </w:rPr>
          <w:t>.</w:t>
        </w:r>
        <w:proofErr w:type="spellStart"/>
        <w:r w:rsidRPr="00150FF7">
          <w:rPr>
            <w:rStyle w:val="a8"/>
            <w:sz w:val="28"/>
            <w:szCs w:val="28"/>
            <w:lang w:val="en-US"/>
          </w:rPr>
          <w:t>ru</w:t>
        </w:r>
        <w:proofErr w:type="spellEnd"/>
      </w:hyperlink>
    </w:p>
    <w:p w14:paraId="395F240A" w14:textId="01165266" w:rsidR="00150FF7" w:rsidRPr="00D342C4" w:rsidRDefault="00150FF7" w:rsidP="00D342C4">
      <w:pPr>
        <w:ind w:firstLine="708"/>
        <w:jc w:val="both"/>
        <w:rPr>
          <w:sz w:val="28"/>
          <w:szCs w:val="28"/>
        </w:rPr>
      </w:pPr>
    </w:p>
    <w:p w14:paraId="72BA41DA" w14:textId="77777777" w:rsidR="00DE58F3" w:rsidRPr="00DE58F3" w:rsidRDefault="00DE58F3" w:rsidP="00DE58F3">
      <w:pPr>
        <w:jc w:val="both"/>
        <w:rPr>
          <w:sz w:val="20"/>
          <w:szCs w:val="28"/>
        </w:rPr>
      </w:pPr>
    </w:p>
    <w:p w14:paraId="36321B25" w14:textId="16F232A5" w:rsidR="007439EC" w:rsidRDefault="00D342C4" w:rsidP="00150FF7">
      <w:pPr>
        <w:rPr>
          <w:bCs/>
        </w:rPr>
      </w:pPr>
      <w:proofErr w:type="spellStart"/>
      <w:r w:rsidRPr="00D342C4">
        <w:rPr>
          <w:bCs/>
          <w:sz w:val="28"/>
          <w:szCs w:val="28"/>
        </w:rPr>
        <w:t>И.о</w:t>
      </w:r>
      <w:proofErr w:type="spellEnd"/>
      <w:r w:rsidRPr="00D342C4">
        <w:rPr>
          <w:bCs/>
          <w:sz w:val="28"/>
          <w:szCs w:val="28"/>
        </w:rPr>
        <w:t>. генерального директора</w:t>
      </w:r>
      <w:r w:rsidR="007A6645" w:rsidRPr="00D342C4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 </w:t>
      </w:r>
      <w:r w:rsidR="00150FF7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                   </w:t>
      </w:r>
      <w:r w:rsidR="007A6645" w:rsidRPr="00D342C4">
        <w:rPr>
          <w:bCs/>
          <w:sz w:val="28"/>
          <w:szCs w:val="28"/>
        </w:rPr>
        <w:t xml:space="preserve"> </w:t>
      </w:r>
      <w:r w:rsidRPr="00D342C4">
        <w:rPr>
          <w:bCs/>
          <w:sz w:val="28"/>
          <w:szCs w:val="28"/>
        </w:rPr>
        <w:t>А.Л. Корзинин</w:t>
      </w:r>
      <w:r w:rsidR="007A6645" w:rsidRPr="00D342C4">
        <w:rPr>
          <w:bCs/>
          <w:sz w:val="28"/>
          <w:szCs w:val="28"/>
        </w:rPr>
        <w:t xml:space="preserve">                 </w:t>
      </w:r>
      <w:r w:rsidR="00F77DEA" w:rsidRPr="00D342C4">
        <w:rPr>
          <w:bCs/>
          <w:sz w:val="28"/>
          <w:szCs w:val="28"/>
        </w:rPr>
        <w:t xml:space="preserve"> </w:t>
      </w:r>
      <w:r w:rsidR="007A6645" w:rsidRPr="00D342C4">
        <w:rPr>
          <w:bCs/>
          <w:sz w:val="28"/>
          <w:szCs w:val="28"/>
        </w:rPr>
        <w:tab/>
      </w:r>
      <w:r w:rsidR="007A6645" w:rsidRPr="00D342C4">
        <w:rPr>
          <w:bCs/>
          <w:sz w:val="28"/>
          <w:szCs w:val="28"/>
        </w:rPr>
        <w:tab/>
      </w:r>
      <w:r w:rsidR="007A6645" w:rsidRPr="00D342C4">
        <w:rPr>
          <w:bCs/>
          <w:sz w:val="28"/>
          <w:szCs w:val="28"/>
        </w:rPr>
        <w:tab/>
      </w:r>
      <w:r w:rsidR="007A6645" w:rsidRPr="00D342C4">
        <w:rPr>
          <w:bCs/>
          <w:sz w:val="28"/>
          <w:szCs w:val="28"/>
        </w:rPr>
        <w:tab/>
      </w:r>
      <w:r w:rsidR="007A6645" w:rsidRPr="00D342C4">
        <w:rPr>
          <w:bCs/>
          <w:sz w:val="28"/>
          <w:szCs w:val="28"/>
        </w:rPr>
        <w:tab/>
      </w:r>
      <w:r w:rsidR="00381698" w:rsidRPr="00D342C4">
        <w:rPr>
          <w:bCs/>
          <w:sz w:val="28"/>
          <w:szCs w:val="28"/>
        </w:rPr>
        <w:t xml:space="preserve">                    </w:t>
      </w:r>
      <w:r w:rsidR="00F77DEA" w:rsidRPr="00D342C4">
        <w:rPr>
          <w:sz w:val="28"/>
          <w:szCs w:val="28"/>
        </w:rPr>
        <w:br/>
      </w:r>
    </w:p>
    <w:p w14:paraId="75EB24C2" w14:textId="28F69880" w:rsidR="00D8518C" w:rsidRDefault="00D8518C" w:rsidP="001B43B2">
      <w:pPr>
        <w:jc w:val="both"/>
        <w:rPr>
          <w:bCs/>
        </w:rPr>
      </w:pPr>
    </w:p>
    <w:sectPr w:rsidR="00D8518C" w:rsidSect="00D342C4">
      <w:headerReference w:type="default" r:id="rId8"/>
      <w:headerReference w:type="first" r:id="rId9"/>
      <w:pgSz w:w="11906" w:h="16838" w:code="9"/>
      <w:pgMar w:top="1134" w:right="567" w:bottom="1134" w:left="1701" w:header="56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07F7D" w14:textId="77777777" w:rsidR="008E68FC" w:rsidRDefault="008E68FC" w:rsidP="00715EC8">
      <w:r>
        <w:separator/>
      </w:r>
    </w:p>
  </w:endnote>
  <w:endnote w:type="continuationSeparator" w:id="0">
    <w:p w14:paraId="5E9E5BD2" w14:textId="77777777" w:rsidR="008E68FC" w:rsidRDefault="008E68FC" w:rsidP="0071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Ligh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79A84" w14:textId="77777777" w:rsidR="008E68FC" w:rsidRDefault="008E68FC" w:rsidP="00715EC8">
      <w:r>
        <w:separator/>
      </w:r>
    </w:p>
  </w:footnote>
  <w:footnote w:type="continuationSeparator" w:id="0">
    <w:p w14:paraId="16E41EBB" w14:textId="77777777" w:rsidR="008E68FC" w:rsidRDefault="008E68FC" w:rsidP="0071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3729873"/>
      <w:docPartObj>
        <w:docPartGallery w:val="Page Numbers (Top of Page)"/>
        <w:docPartUnique/>
      </w:docPartObj>
    </w:sdtPr>
    <w:sdtEndPr/>
    <w:sdtContent>
      <w:p w14:paraId="561CF314" w14:textId="35906F9B" w:rsidR="00155035" w:rsidRDefault="001550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FF7">
          <w:rPr>
            <w:noProof/>
          </w:rPr>
          <w:t>2</w:t>
        </w:r>
        <w:r>
          <w:fldChar w:fldCharType="end"/>
        </w:r>
      </w:p>
    </w:sdtContent>
  </w:sdt>
  <w:p w14:paraId="62B9C366" w14:textId="77777777" w:rsidR="00155035" w:rsidRDefault="001550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1E1C1" w14:textId="0B580EC7" w:rsidR="00715EC8" w:rsidRPr="009148A2" w:rsidRDefault="009148A2" w:rsidP="009148A2">
    <w:pPr>
      <w:pStyle w:val="1"/>
      <w:rPr>
        <w:rFonts w:ascii="Times New Roman" w:hAnsi="Times New Roman"/>
        <w:b/>
        <w:color w:val="2388CA"/>
        <w:szCs w:val="28"/>
      </w:rPr>
    </w:pPr>
    <w:r w:rsidRPr="00D222A1">
      <w:rPr>
        <w:rFonts w:ascii="Inter Light" w:eastAsia="Inter Light" w:hAnsi="Inter Light" w:cs="Inter Light"/>
        <w:noProof/>
        <w:color w:val="2388CA"/>
        <w:spacing w:val="-20"/>
        <w:sz w:val="18"/>
        <w:szCs w:val="18"/>
      </w:rPr>
      <w:drawing>
        <wp:anchor distT="0" distB="0" distL="114300" distR="114300" simplePos="0" relativeHeight="251663360" behindDoc="0" locked="0" layoutInCell="1" allowOverlap="1" wp14:anchorId="4C3BAFC6" wp14:editId="2CC6C47D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819150" cy="1009015"/>
          <wp:effectExtent l="0" t="0" r="0" b="635"/>
          <wp:wrapThrough wrapText="bothSides">
            <wp:wrapPolygon edited="0">
              <wp:start x="0" y="0"/>
              <wp:lineTo x="0" y="21206"/>
              <wp:lineTo x="21098" y="21206"/>
              <wp:lineTo x="21098" y="0"/>
              <wp:lineTo x="0" y="0"/>
            </wp:wrapPolygon>
          </wp:wrapThrough>
          <wp:docPr id="2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Рисунок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9060"/>
                  <a:stretch/>
                </pic:blipFill>
                <pic:spPr bwMode="auto">
                  <a:xfrm>
                    <a:off x="0" y="0"/>
                    <a:ext cx="819150" cy="10090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8A2">
      <w:rPr>
        <w:rFonts w:ascii="Times New Roman" w:hAnsi="Times New Roman"/>
        <w:b/>
        <w:noProof/>
        <w:color w:val="2388CA"/>
        <w:szCs w:val="28"/>
      </w:rPr>
      <mc:AlternateContent>
        <mc:Choice Requires="wps">
          <w:drawing>
            <wp:inline distT="0" distB="0" distL="0" distR="0" wp14:anchorId="7911F35F" wp14:editId="78FAF497">
              <wp:extent cx="4962525" cy="1085850"/>
              <wp:effectExtent l="0" t="0" r="9525" b="0"/>
              <wp:docPr id="3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2525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09943D" w14:textId="77777777" w:rsidR="009148A2" w:rsidRPr="009148A2" w:rsidRDefault="009148A2" w:rsidP="004C250B">
                          <w:pPr>
                            <w:pStyle w:val="1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16"/>
                              <w:szCs w:val="28"/>
                            </w:rPr>
                          </w:pPr>
                        </w:p>
                        <w:p w14:paraId="39F16C9F" w14:textId="3444E6E5" w:rsidR="004C250B" w:rsidRPr="009148A2" w:rsidRDefault="00875AB4" w:rsidP="004C250B">
                          <w:pPr>
                            <w:pStyle w:val="1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</w:pPr>
                          <w:r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ГОСУДАРСТВЕННОЕ ПРЕДПРИЯТИЕ</w:t>
                          </w:r>
                        </w:p>
                        <w:p w14:paraId="4FD180EE" w14:textId="4B8B65AB" w:rsidR="004C250B" w:rsidRPr="009148A2" w:rsidRDefault="00875AB4" w:rsidP="004C250B">
                          <w:pPr>
                            <w:pStyle w:val="1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</w:pPr>
                          <w:r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ЯРОСЛАВСКОЙ ОБЛАСТИ</w:t>
                          </w:r>
                        </w:p>
                        <w:p w14:paraId="51322B8A" w14:textId="2377E0C1" w:rsidR="00875AB4" w:rsidRPr="009148A2" w:rsidRDefault="00875AB4" w:rsidP="004C250B">
                          <w:pPr>
                            <w:pStyle w:val="1"/>
                            <w:jc w:val="center"/>
                            <w:rPr>
                              <w:rFonts w:ascii="Times New Roman" w:hAnsi="Times New Roman"/>
                              <w:b/>
                              <w:color w:val="2388CA"/>
                              <w:sz w:val="32"/>
                              <w:szCs w:val="36"/>
                            </w:rPr>
                          </w:pPr>
                          <w:r w:rsidRPr="009148A2">
                            <w:rPr>
                              <w:rFonts w:ascii="Times New Roman" w:hAnsi="Times New Roman"/>
                              <w:b/>
                              <w:color w:val="2388CA"/>
                              <w:sz w:val="32"/>
                              <w:szCs w:val="36"/>
                            </w:rPr>
                            <w:t>«</w:t>
                          </w:r>
                          <w:r w:rsidR="009148A2" w:rsidRPr="009148A2">
                            <w:rPr>
                              <w:rFonts w:ascii="Times New Roman" w:hAnsi="Times New Roman"/>
                              <w:b/>
                              <w:color w:val="2388CA"/>
                              <w:sz w:val="32"/>
                              <w:szCs w:val="36"/>
                            </w:rPr>
                            <w:t xml:space="preserve">ЯРОСЛАВСКИЙ ОБЛАСТНОЙ </w:t>
                          </w:r>
                          <w:r w:rsidRPr="009148A2">
                            <w:rPr>
                              <w:rFonts w:ascii="Times New Roman" w:hAnsi="Times New Roman"/>
                              <w:b/>
                              <w:color w:val="2388CA"/>
                              <w:sz w:val="32"/>
                              <w:szCs w:val="36"/>
                            </w:rPr>
                            <w:t>ВОДОКАНАЛ»</w:t>
                          </w:r>
                        </w:p>
                        <w:p w14:paraId="6EEE39B3" w14:textId="4AE7D388" w:rsidR="0023751B" w:rsidRPr="009148A2" w:rsidRDefault="009148A2" w:rsidP="00974F84">
                          <w:pPr>
                            <w:pStyle w:val="1"/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(</w:t>
                          </w:r>
                          <w:r w:rsidR="00974F84"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ГП</w:t>
                          </w:r>
                          <w:r w:rsidR="007E0F85"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 xml:space="preserve"> ЯО</w:t>
                          </w:r>
                          <w:r w:rsidR="00974F84"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 xml:space="preserve"> «</w:t>
                          </w:r>
                          <w:r w:rsidRPr="009148A2"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ЯРОБЛВОДОКАНАЛ»</w:t>
                          </w: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2388CA"/>
                              <w:sz w:val="24"/>
                              <w:szCs w:val="28"/>
                            </w:rPr>
                            <w:t>)</w:t>
                          </w:r>
                        </w:p>
                      </w:txbxContent>
                    </wps:txbx>
                    <wps:bodyPr vert="horz" wrap="square" lIns="91440" tIns="45720" rIns="91440" bIns="45720" anchor="t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911F35F" id="_x0000_t202" coordsize="21600,21600" o:spt="202" path="m,l,21600r21600,l21600,xe">
              <v:stroke joinstyle="miter"/>
              <v:path gradientshapeok="t" o:connecttype="rect"/>
            </v:shapetype>
            <v:shape id="Picture 4" o:spid="_x0000_s1026" type="#_x0000_t202" style="width:390.7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" stroked="f">
              <v:textbox>
                <w:txbxContent>
                  <w:p w14:paraId="0009943D" w14:textId="77777777" w:rsidR="009148A2" w:rsidRPr="009148A2" w:rsidRDefault="009148A2" w:rsidP="004C250B">
                    <w:pPr>
                      <w:pStyle w:val="1"/>
                      <w:jc w:val="center"/>
                      <w:rPr>
                        <w:rFonts w:ascii="Times New Roman" w:hAnsi="Times New Roman"/>
                        <w:b/>
                        <w:bCs/>
                        <w:color w:val="2388CA"/>
                        <w:sz w:val="16"/>
                        <w:szCs w:val="28"/>
                      </w:rPr>
                    </w:pPr>
                  </w:p>
                  <w:p w14:paraId="39F16C9F" w14:textId="3444E6E5" w:rsidR="004C250B" w:rsidRPr="009148A2" w:rsidRDefault="00875AB4" w:rsidP="004C250B">
                    <w:pPr>
                      <w:pStyle w:val="1"/>
                      <w:jc w:val="center"/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</w:pPr>
                    <w:r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ГОСУДАРСТВЕННОЕ ПРЕДПРИЯТИЕ</w:t>
                    </w:r>
                  </w:p>
                  <w:p w14:paraId="4FD180EE" w14:textId="4B8B65AB" w:rsidR="004C250B" w:rsidRPr="009148A2" w:rsidRDefault="00875AB4" w:rsidP="004C250B">
                    <w:pPr>
                      <w:pStyle w:val="1"/>
                      <w:jc w:val="center"/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</w:pPr>
                    <w:r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ЯРОСЛАВСКОЙ ОБЛАСТИ</w:t>
                    </w:r>
                  </w:p>
                  <w:p w14:paraId="51322B8A" w14:textId="2377E0C1" w:rsidR="00875AB4" w:rsidRPr="009148A2" w:rsidRDefault="00875AB4" w:rsidP="004C250B">
                    <w:pPr>
                      <w:pStyle w:val="1"/>
                      <w:jc w:val="center"/>
                      <w:rPr>
                        <w:rFonts w:ascii="Times New Roman" w:hAnsi="Times New Roman"/>
                        <w:b/>
                        <w:color w:val="2388CA"/>
                        <w:sz w:val="32"/>
                        <w:szCs w:val="36"/>
                      </w:rPr>
                    </w:pPr>
                    <w:r w:rsidRPr="009148A2">
                      <w:rPr>
                        <w:rFonts w:ascii="Times New Roman" w:hAnsi="Times New Roman"/>
                        <w:b/>
                        <w:color w:val="2388CA"/>
                        <w:sz w:val="32"/>
                        <w:szCs w:val="36"/>
                      </w:rPr>
                      <w:t>«</w:t>
                    </w:r>
                    <w:r w:rsidR="009148A2" w:rsidRPr="009148A2">
                      <w:rPr>
                        <w:rFonts w:ascii="Times New Roman" w:hAnsi="Times New Roman"/>
                        <w:b/>
                        <w:color w:val="2388CA"/>
                        <w:sz w:val="32"/>
                        <w:szCs w:val="36"/>
                      </w:rPr>
                      <w:t xml:space="preserve">ЯРОСЛАВСКИЙ ОБЛАСТНОЙ </w:t>
                    </w:r>
                    <w:r w:rsidRPr="009148A2">
                      <w:rPr>
                        <w:rFonts w:ascii="Times New Roman" w:hAnsi="Times New Roman"/>
                        <w:b/>
                        <w:color w:val="2388CA"/>
                        <w:sz w:val="32"/>
                        <w:szCs w:val="36"/>
                      </w:rPr>
                      <w:t>ВОДОКАНАЛ»</w:t>
                    </w:r>
                  </w:p>
                  <w:p w14:paraId="6EEE39B3" w14:textId="4AE7D388" w:rsidR="0023751B" w:rsidRPr="009148A2" w:rsidRDefault="009148A2" w:rsidP="00974F84">
                    <w:pPr>
                      <w:pStyle w:val="1"/>
                      <w:jc w:val="center"/>
                      <w:rPr>
                        <w:rFonts w:ascii="Times New Roman" w:hAnsi="Times New Roman"/>
                        <w:b/>
                        <w:bCs/>
                        <w:color w:val="2388CA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(</w:t>
                    </w:r>
                    <w:r w:rsidR="00974F84"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ГП</w:t>
                    </w:r>
                    <w:r w:rsidR="007E0F85"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 xml:space="preserve"> ЯО</w:t>
                    </w:r>
                    <w:r w:rsidR="00974F84"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 xml:space="preserve"> «</w:t>
                    </w:r>
                    <w:r w:rsidRPr="009148A2"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ЯРОБЛВОДОКАНАЛ»</w:t>
                    </w:r>
                    <w:r>
                      <w:rPr>
                        <w:rFonts w:ascii="Times New Roman" w:hAnsi="Times New Roman"/>
                        <w:b/>
                        <w:bCs/>
                        <w:color w:val="2388CA"/>
                        <w:sz w:val="24"/>
                        <w:szCs w:val="28"/>
                      </w:rPr>
                      <w:t>)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6EC3601E" w14:textId="5E3AFFD2" w:rsidR="00974F84" w:rsidRDefault="00974F84" w:rsidP="00B54681">
    <w:pPr>
      <w:rPr>
        <w:b/>
        <w:color w:val="0432FF"/>
        <w:sz w:val="16"/>
        <w:szCs w:val="16"/>
      </w:rPr>
    </w:pPr>
    <w:r w:rsidRPr="00B96A54">
      <w:rPr>
        <w:noProof/>
        <w:color w:val="0432FF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B2399" wp14:editId="4A64AF6D">
              <wp:simplePos x="0" y="0"/>
              <wp:positionH relativeFrom="column">
                <wp:posOffset>-4137</wp:posOffset>
              </wp:positionH>
              <wp:positionV relativeFrom="paragraph">
                <wp:posOffset>7375</wp:posOffset>
              </wp:positionV>
              <wp:extent cx="6171565" cy="0"/>
              <wp:effectExtent l="0" t="19050" r="38735" b="3810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7156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2388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642CF19" id="Line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.6pt" to="485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" strokecolor="#2388ca" strokeweight="4.5pt">
              <v:stroke linestyle="thickThin"/>
              <o:lock v:ext="edit" shapetype="f"/>
            </v:line>
          </w:pict>
        </mc:Fallback>
      </mc:AlternateContent>
    </w:r>
  </w:p>
  <w:p w14:paraId="4A228736" w14:textId="5BB49593" w:rsidR="002215D9" w:rsidRPr="009148A2" w:rsidRDefault="00974F84" w:rsidP="002215D9">
    <w:pPr>
      <w:jc w:val="center"/>
      <w:rPr>
        <w:bCs/>
        <w:color w:val="2388CA"/>
        <w:sz w:val="18"/>
        <w:szCs w:val="18"/>
      </w:rPr>
    </w:pPr>
    <w:r w:rsidRPr="009148A2">
      <w:rPr>
        <w:bCs/>
        <w:color w:val="2388CA"/>
        <w:sz w:val="18"/>
        <w:szCs w:val="18"/>
      </w:rPr>
      <w:t>ИНН 7610012391</w:t>
    </w:r>
    <w:r w:rsidR="002215D9" w:rsidRPr="009148A2">
      <w:rPr>
        <w:bCs/>
        <w:color w:val="2388CA"/>
        <w:sz w:val="18"/>
        <w:szCs w:val="18"/>
      </w:rPr>
      <w:t xml:space="preserve">   |  </w:t>
    </w:r>
    <w:r w:rsidRPr="009148A2">
      <w:rPr>
        <w:bCs/>
        <w:color w:val="2388CA"/>
        <w:sz w:val="18"/>
        <w:szCs w:val="18"/>
      </w:rPr>
      <w:t xml:space="preserve"> КПП 761001001 </w:t>
    </w:r>
    <w:r w:rsidR="002215D9" w:rsidRPr="009148A2">
      <w:rPr>
        <w:bCs/>
        <w:color w:val="2388CA"/>
        <w:sz w:val="18"/>
        <w:szCs w:val="18"/>
      </w:rPr>
      <w:t xml:space="preserve">  |</w:t>
    </w:r>
    <w:r w:rsidRPr="009148A2">
      <w:rPr>
        <w:bCs/>
        <w:color w:val="2388CA"/>
        <w:sz w:val="18"/>
        <w:szCs w:val="18"/>
      </w:rPr>
      <w:t xml:space="preserve"> </w:t>
    </w:r>
    <w:r w:rsidR="002215D9" w:rsidRPr="009148A2">
      <w:rPr>
        <w:bCs/>
        <w:color w:val="2388CA"/>
        <w:sz w:val="18"/>
        <w:szCs w:val="18"/>
      </w:rPr>
      <w:t xml:space="preserve">  </w:t>
    </w:r>
    <w:r w:rsidRPr="009148A2">
      <w:rPr>
        <w:bCs/>
        <w:color w:val="2388CA"/>
        <w:sz w:val="18"/>
        <w:szCs w:val="18"/>
      </w:rPr>
      <w:t xml:space="preserve">ОКПО 03310706 </w:t>
    </w:r>
    <w:r w:rsidR="002215D9" w:rsidRPr="009148A2">
      <w:rPr>
        <w:bCs/>
        <w:color w:val="2388CA"/>
        <w:sz w:val="18"/>
        <w:szCs w:val="18"/>
      </w:rPr>
      <w:t xml:space="preserve">  |</w:t>
    </w:r>
    <w:r w:rsidRPr="009148A2">
      <w:rPr>
        <w:bCs/>
        <w:color w:val="2388CA"/>
        <w:sz w:val="18"/>
        <w:szCs w:val="18"/>
      </w:rPr>
      <w:t xml:space="preserve"> </w:t>
    </w:r>
    <w:r w:rsidR="002215D9" w:rsidRPr="009148A2">
      <w:rPr>
        <w:bCs/>
        <w:color w:val="2388CA"/>
        <w:sz w:val="18"/>
        <w:szCs w:val="18"/>
      </w:rPr>
      <w:t xml:space="preserve">  </w:t>
    </w:r>
    <w:r w:rsidRPr="009148A2">
      <w:rPr>
        <w:bCs/>
        <w:color w:val="2388CA"/>
        <w:sz w:val="18"/>
        <w:szCs w:val="18"/>
      </w:rPr>
      <w:t>ОГРН 1027601106268</w:t>
    </w:r>
  </w:p>
  <w:p w14:paraId="0989FC69" w14:textId="5B589809" w:rsidR="002215D9" w:rsidRPr="009148A2" w:rsidRDefault="00974F84" w:rsidP="002215D9">
    <w:pPr>
      <w:jc w:val="center"/>
      <w:rPr>
        <w:bCs/>
        <w:color w:val="2388CA"/>
        <w:sz w:val="18"/>
        <w:szCs w:val="18"/>
      </w:rPr>
    </w:pPr>
    <w:r w:rsidRPr="009148A2">
      <w:rPr>
        <w:bCs/>
        <w:color w:val="2388CA"/>
        <w:sz w:val="18"/>
        <w:szCs w:val="18"/>
      </w:rPr>
      <w:t>Юридический адрес: Волжская набережная, д.</w:t>
    </w:r>
    <w:r w:rsidR="003E39CE" w:rsidRPr="009148A2">
      <w:rPr>
        <w:bCs/>
        <w:color w:val="2388CA"/>
        <w:sz w:val="18"/>
        <w:szCs w:val="18"/>
      </w:rPr>
      <w:t xml:space="preserve"> </w:t>
    </w:r>
    <w:r w:rsidRPr="009148A2">
      <w:rPr>
        <w:bCs/>
        <w:color w:val="2388CA"/>
        <w:sz w:val="18"/>
        <w:szCs w:val="18"/>
      </w:rPr>
      <w:t xml:space="preserve">10, г. Рыбинск, </w:t>
    </w:r>
    <w:r w:rsidR="00560DF0">
      <w:rPr>
        <w:bCs/>
        <w:color w:val="2388CA"/>
        <w:sz w:val="18"/>
        <w:szCs w:val="18"/>
      </w:rPr>
      <w:t xml:space="preserve">Рыбинский район, </w:t>
    </w:r>
    <w:r w:rsidRPr="009148A2">
      <w:rPr>
        <w:bCs/>
        <w:color w:val="2388CA"/>
        <w:sz w:val="18"/>
        <w:szCs w:val="18"/>
      </w:rPr>
      <w:t>Ярославская область, 152901</w:t>
    </w:r>
  </w:p>
  <w:p w14:paraId="6946EF67" w14:textId="73B50BD2" w:rsidR="00974F84" w:rsidRPr="00334351" w:rsidRDefault="002215D9" w:rsidP="002215D9">
    <w:pPr>
      <w:jc w:val="center"/>
      <w:rPr>
        <w:bCs/>
        <w:color w:val="2388CA"/>
        <w:sz w:val="18"/>
        <w:szCs w:val="18"/>
      </w:rPr>
    </w:pPr>
    <w:r w:rsidRPr="009148A2">
      <w:rPr>
        <w:bCs/>
        <w:color w:val="2388CA"/>
        <w:sz w:val="18"/>
        <w:szCs w:val="18"/>
      </w:rPr>
      <w:t>р/</w:t>
    </w:r>
    <w:proofErr w:type="spellStart"/>
    <w:r w:rsidRPr="00334351">
      <w:rPr>
        <w:bCs/>
        <w:color w:val="2388CA"/>
        <w:sz w:val="18"/>
        <w:szCs w:val="18"/>
      </w:rPr>
      <w:t>сч</w:t>
    </w:r>
    <w:proofErr w:type="spellEnd"/>
    <w:r w:rsidRPr="00334351">
      <w:rPr>
        <w:bCs/>
        <w:color w:val="2388CA"/>
        <w:sz w:val="18"/>
        <w:szCs w:val="18"/>
      </w:rPr>
      <w:t xml:space="preserve"> </w:t>
    </w:r>
    <w:r w:rsidR="00334351" w:rsidRPr="00334351">
      <w:rPr>
        <w:bCs/>
        <w:color w:val="2388CA"/>
        <w:sz w:val="18"/>
        <w:szCs w:val="18"/>
      </w:rPr>
      <w:t>40602810477710000006</w:t>
    </w:r>
    <w:r w:rsidRPr="00334351">
      <w:rPr>
        <w:bCs/>
        <w:color w:val="2388CA"/>
        <w:sz w:val="18"/>
        <w:szCs w:val="18"/>
      </w:rPr>
      <w:t xml:space="preserve"> </w:t>
    </w:r>
    <w:r w:rsidR="00FF50F2" w:rsidRPr="00334351">
      <w:rPr>
        <w:bCs/>
        <w:color w:val="2388CA"/>
        <w:sz w:val="18"/>
        <w:szCs w:val="18"/>
      </w:rPr>
      <w:t>|</w:t>
    </w:r>
    <w:r w:rsidRPr="00334351">
      <w:rPr>
        <w:bCs/>
        <w:color w:val="2388CA"/>
        <w:sz w:val="18"/>
        <w:szCs w:val="18"/>
      </w:rPr>
      <w:t xml:space="preserve"> </w:t>
    </w:r>
    <w:proofErr w:type="spellStart"/>
    <w:r w:rsidRPr="00334351">
      <w:rPr>
        <w:bCs/>
        <w:color w:val="2388CA"/>
        <w:sz w:val="18"/>
        <w:szCs w:val="18"/>
      </w:rPr>
      <w:t>кор</w:t>
    </w:r>
    <w:proofErr w:type="spellEnd"/>
    <w:r w:rsidRPr="00334351">
      <w:rPr>
        <w:bCs/>
        <w:color w:val="2388CA"/>
        <w:sz w:val="18"/>
        <w:szCs w:val="18"/>
      </w:rPr>
      <w:t>/</w:t>
    </w:r>
    <w:proofErr w:type="spellStart"/>
    <w:r w:rsidRPr="00334351">
      <w:rPr>
        <w:bCs/>
        <w:color w:val="2388CA"/>
        <w:sz w:val="18"/>
        <w:szCs w:val="18"/>
      </w:rPr>
      <w:t>сч</w:t>
    </w:r>
    <w:proofErr w:type="spellEnd"/>
    <w:r w:rsidRPr="00334351">
      <w:rPr>
        <w:bCs/>
        <w:color w:val="2388CA"/>
        <w:sz w:val="18"/>
        <w:szCs w:val="18"/>
      </w:rPr>
      <w:t xml:space="preserve"> 30101810100000000612 </w:t>
    </w:r>
    <w:r w:rsidR="00FF50F2" w:rsidRPr="00334351">
      <w:rPr>
        <w:bCs/>
        <w:color w:val="2388CA"/>
        <w:sz w:val="18"/>
        <w:szCs w:val="18"/>
      </w:rPr>
      <w:t>|</w:t>
    </w:r>
    <w:r w:rsidRPr="00334351">
      <w:rPr>
        <w:bCs/>
        <w:color w:val="2388CA"/>
        <w:sz w:val="18"/>
        <w:szCs w:val="18"/>
      </w:rPr>
      <w:t xml:space="preserve"> БИК 042908612 </w:t>
    </w:r>
    <w:r w:rsidR="00FF50F2" w:rsidRPr="00334351">
      <w:rPr>
        <w:bCs/>
        <w:color w:val="2388CA"/>
        <w:sz w:val="18"/>
        <w:szCs w:val="18"/>
      </w:rPr>
      <w:t>|</w:t>
    </w:r>
    <w:r w:rsidRPr="00334351">
      <w:rPr>
        <w:bCs/>
        <w:color w:val="2388CA"/>
        <w:sz w:val="18"/>
        <w:szCs w:val="18"/>
      </w:rPr>
      <w:t xml:space="preserve"> Калужское отделение № 8608 ПАО Сбербанк</w:t>
    </w:r>
  </w:p>
  <w:p w14:paraId="5D509FDF" w14:textId="371C5E01" w:rsidR="00715EC8" w:rsidRPr="004C1D5B" w:rsidRDefault="00974F84" w:rsidP="003067C4">
    <w:pPr>
      <w:jc w:val="center"/>
      <w:rPr>
        <w:bCs/>
        <w:color w:val="2388CA"/>
        <w:sz w:val="18"/>
        <w:szCs w:val="18"/>
      </w:rPr>
    </w:pPr>
    <w:r w:rsidRPr="00334351">
      <w:rPr>
        <w:bCs/>
        <w:color w:val="2388CA"/>
        <w:sz w:val="18"/>
        <w:szCs w:val="18"/>
      </w:rPr>
      <w:t>тел. +7 485 528 33 61</w:t>
    </w:r>
    <w:r w:rsidR="00FF50F2" w:rsidRPr="00334351">
      <w:rPr>
        <w:bCs/>
        <w:color w:val="2388CA"/>
        <w:sz w:val="18"/>
        <w:szCs w:val="18"/>
      </w:rPr>
      <w:t xml:space="preserve">   |</w:t>
    </w:r>
    <w:r w:rsidRPr="00334351">
      <w:rPr>
        <w:bCs/>
        <w:color w:val="2388CA"/>
        <w:sz w:val="18"/>
        <w:szCs w:val="18"/>
      </w:rPr>
      <w:t xml:space="preserve"> </w:t>
    </w:r>
    <w:r w:rsidR="00FF50F2" w:rsidRPr="00334351">
      <w:rPr>
        <w:bCs/>
        <w:color w:val="2388CA"/>
        <w:sz w:val="18"/>
        <w:szCs w:val="18"/>
      </w:rPr>
      <w:t xml:space="preserve">  </w:t>
    </w:r>
    <w:r w:rsidR="004C1D5B" w:rsidRPr="00334351">
      <w:rPr>
        <w:bCs/>
        <w:color w:val="2388CA"/>
        <w:sz w:val="18"/>
        <w:szCs w:val="18"/>
      </w:rPr>
      <w:t>тел.</w:t>
    </w:r>
    <w:r w:rsidRPr="00334351">
      <w:rPr>
        <w:bCs/>
        <w:color w:val="2388CA"/>
        <w:sz w:val="18"/>
        <w:szCs w:val="18"/>
      </w:rPr>
      <w:t xml:space="preserve"> +7 485 </w:t>
    </w:r>
    <w:r w:rsidR="004C1D5B" w:rsidRPr="00334351">
      <w:rPr>
        <w:bCs/>
        <w:color w:val="2388CA"/>
        <w:sz w:val="18"/>
        <w:szCs w:val="18"/>
      </w:rPr>
      <w:t xml:space="preserve">528 37 </w:t>
    </w:r>
    <w:r w:rsidRPr="00334351">
      <w:rPr>
        <w:bCs/>
        <w:color w:val="2388CA"/>
        <w:sz w:val="18"/>
        <w:szCs w:val="18"/>
      </w:rPr>
      <w:t>4</w:t>
    </w:r>
    <w:r w:rsidR="004C1D5B" w:rsidRPr="00334351">
      <w:rPr>
        <w:bCs/>
        <w:color w:val="2388CA"/>
        <w:sz w:val="18"/>
        <w:szCs w:val="18"/>
      </w:rPr>
      <w:t>5</w:t>
    </w:r>
    <w:r w:rsidR="002215D9" w:rsidRPr="00334351">
      <w:rPr>
        <w:bCs/>
        <w:color w:val="2388CA"/>
        <w:sz w:val="18"/>
        <w:szCs w:val="18"/>
      </w:rPr>
      <w:t xml:space="preserve"> </w:t>
    </w:r>
    <w:r w:rsidR="00FF50F2" w:rsidRPr="00334351">
      <w:rPr>
        <w:bCs/>
        <w:color w:val="2388CA"/>
        <w:sz w:val="18"/>
        <w:szCs w:val="18"/>
      </w:rPr>
      <w:t xml:space="preserve">  |   </w:t>
    </w:r>
    <w:r w:rsidRPr="00334351">
      <w:rPr>
        <w:bCs/>
        <w:color w:val="2388CA"/>
        <w:sz w:val="18"/>
        <w:szCs w:val="18"/>
      </w:rPr>
      <w:t>е-</w:t>
    </w:r>
    <w:proofErr w:type="spellStart"/>
    <w:r w:rsidRPr="00334351">
      <w:rPr>
        <w:bCs/>
        <w:color w:val="2388CA"/>
        <w:sz w:val="18"/>
        <w:szCs w:val="18"/>
      </w:rPr>
      <w:t>mail</w:t>
    </w:r>
    <w:proofErr w:type="spellEnd"/>
    <w:r w:rsidRPr="00334351">
      <w:rPr>
        <w:bCs/>
        <w:color w:val="2388CA"/>
        <w:sz w:val="18"/>
        <w:szCs w:val="18"/>
      </w:rPr>
      <w:t xml:space="preserve">: </w:t>
    </w:r>
    <w:r w:rsidR="00334351" w:rsidRPr="00334351">
      <w:rPr>
        <w:bCs/>
        <w:color w:val="2388CA"/>
        <w:sz w:val="18"/>
        <w:szCs w:val="18"/>
      </w:rPr>
      <w:t>teplo</w:t>
    </w:r>
    <w:r w:rsidRPr="00334351">
      <w:rPr>
        <w:bCs/>
        <w:color w:val="2388CA"/>
        <w:sz w:val="18"/>
        <w:szCs w:val="18"/>
      </w:rPr>
      <w:t>@</w:t>
    </w:r>
    <w:r w:rsidR="004C1D5B" w:rsidRPr="00334351">
      <w:rPr>
        <w:bCs/>
        <w:color w:val="2388CA"/>
        <w:sz w:val="18"/>
        <w:szCs w:val="18"/>
      </w:rPr>
      <w:t>yaroblvk</w:t>
    </w:r>
    <w:r w:rsidRPr="00334351">
      <w:rPr>
        <w:bCs/>
        <w:color w:val="2388CA"/>
        <w:sz w:val="18"/>
        <w:szCs w:val="18"/>
      </w:rPr>
      <w:t>.ru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3588"/>
    <w:multiLevelType w:val="hybridMultilevel"/>
    <w:tmpl w:val="C0900D52"/>
    <w:lvl w:ilvl="0" w:tplc="7B8AF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EC8"/>
    <w:rsid w:val="00002D3A"/>
    <w:rsid w:val="00003712"/>
    <w:rsid w:val="0009602D"/>
    <w:rsid w:val="00096C4A"/>
    <w:rsid w:val="000A0063"/>
    <w:rsid w:val="000A6D94"/>
    <w:rsid w:val="000C340D"/>
    <w:rsid w:val="00136BD9"/>
    <w:rsid w:val="00143CDF"/>
    <w:rsid w:val="00144FF2"/>
    <w:rsid w:val="00150FF7"/>
    <w:rsid w:val="00155035"/>
    <w:rsid w:val="001A2C7B"/>
    <w:rsid w:val="001B43B2"/>
    <w:rsid w:val="001E7F3D"/>
    <w:rsid w:val="001F0CB5"/>
    <w:rsid w:val="00204B75"/>
    <w:rsid w:val="002215D9"/>
    <w:rsid w:val="00236936"/>
    <w:rsid w:val="0023751B"/>
    <w:rsid w:val="00297416"/>
    <w:rsid w:val="002B15F6"/>
    <w:rsid w:val="003067C4"/>
    <w:rsid w:val="00313189"/>
    <w:rsid w:val="00334351"/>
    <w:rsid w:val="00353768"/>
    <w:rsid w:val="00381698"/>
    <w:rsid w:val="0038330F"/>
    <w:rsid w:val="00394D37"/>
    <w:rsid w:val="003A455A"/>
    <w:rsid w:val="003B7253"/>
    <w:rsid w:val="003C2689"/>
    <w:rsid w:val="003E39CE"/>
    <w:rsid w:val="003F08BA"/>
    <w:rsid w:val="00414560"/>
    <w:rsid w:val="00415CA9"/>
    <w:rsid w:val="00467364"/>
    <w:rsid w:val="004958EA"/>
    <w:rsid w:val="004A0EF9"/>
    <w:rsid w:val="004C1D5B"/>
    <w:rsid w:val="004C250B"/>
    <w:rsid w:val="004C70F0"/>
    <w:rsid w:val="004D79E9"/>
    <w:rsid w:val="00546252"/>
    <w:rsid w:val="00560DF0"/>
    <w:rsid w:val="00584D29"/>
    <w:rsid w:val="00585142"/>
    <w:rsid w:val="005B5897"/>
    <w:rsid w:val="005C2725"/>
    <w:rsid w:val="005D79B2"/>
    <w:rsid w:val="005F558A"/>
    <w:rsid w:val="0060389B"/>
    <w:rsid w:val="006057F8"/>
    <w:rsid w:val="00626BFB"/>
    <w:rsid w:val="006274D7"/>
    <w:rsid w:val="00646B36"/>
    <w:rsid w:val="00655B2F"/>
    <w:rsid w:val="00675C79"/>
    <w:rsid w:val="006956E8"/>
    <w:rsid w:val="006A1EE6"/>
    <w:rsid w:val="006D7123"/>
    <w:rsid w:val="007053DF"/>
    <w:rsid w:val="00715EC8"/>
    <w:rsid w:val="007439EC"/>
    <w:rsid w:val="007443E3"/>
    <w:rsid w:val="007534DA"/>
    <w:rsid w:val="00777769"/>
    <w:rsid w:val="00785947"/>
    <w:rsid w:val="007A6645"/>
    <w:rsid w:val="007E0F85"/>
    <w:rsid w:val="0086059B"/>
    <w:rsid w:val="008759B4"/>
    <w:rsid w:val="00875AB4"/>
    <w:rsid w:val="008B2C23"/>
    <w:rsid w:val="008E68FC"/>
    <w:rsid w:val="008F5DFA"/>
    <w:rsid w:val="009148A2"/>
    <w:rsid w:val="00940382"/>
    <w:rsid w:val="00974F84"/>
    <w:rsid w:val="00997D10"/>
    <w:rsid w:val="009C1320"/>
    <w:rsid w:val="009D52D1"/>
    <w:rsid w:val="00A44617"/>
    <w:rsid w:val="00A5007B"/>
    <w:rsid w:val="00A8219F"/>
    <w:rsid w:val="00A9122B"/>
    <w:rsid w:val="00B12F95"/>
    <w:rsid w:val="00B223E9"/>
    <w:rsid w:val="00B54681"/>
    <w:rsid w:val="00B92282"/>
    <w:rsid w:val="00B95771"/>
    <w:rsid w:val="00B96A54"/>
    <w:rsid w:val="00BB2441"/>
    <w:rsid w:val="00BE211A"/>
    <w:rsid w:val="00C22378"/>
    <w:rsid w:val="00C96AFB"/>
    <w:rsid w:val="00CE3A30"/>
    <w:rsid w:val="00D342C4"/>
    <w:rsid w:val="00D72AFC"/>
    <w:rsid w:val="00D76A11"/>
    <w:rsid w:val="00D8518C"/>
    <w:rsid w:val="00DB196B"/>
    <w:rsid w:val="00DE58F3"/>
    <w:rsid w:val="00DE74A1"/>
    <w:rsid w:val="00DF18A6"/>
    <w:rsid w:val="00DF34A0"/>
    <w:rsid w:val="00DF6E91"/>
    <w:rsid w:val="00E40278"/>
    <w:rsid w:val="00E64F91"/>
    <w:rsid w:val="00E67776"/>
    <w:rsid w:val="00F075B1"/>
    <w:rsid w:val="00F101F6"/>
    <w:rsid w:val="00F135E6"/>
    <w:rsid w:val="00F546E8"/>
    <w:rsid w:val="00F71802"/>
    <w:rsid w:val="00F77DEA"/>
    <w:rsid w:val="00F83610"/>
    <w:rsid w:val="00FD13EB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B8DAC0"/>
  <w15:chartTrackingRefBased/>
  <w15:docId w15:val="{96C43CB1-90EF-EF4F-B6A7-13CA5FEE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C8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715EC8"/>
    <w:pPr>
      <w:keepNext/>
      <w:outlineLvl w:val="0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E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5EC8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715E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5EC8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rsid w:val="00715EC8"/>
    <w:rPr>
      <w:rFonts w:ascii="Arial" w:eastAsia="Times New Roman" w:hAnsi="Arial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E67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5468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54681"/>
    <w:rPr>
      <w:color w:val="605E5C"/>
      <w:shd w:val="clear" w:color="auto" w:fill="E1DFDD"/>
    </w:rPr>
  </w:style>
  <w:style w:type="paragraph" w:styleId="a9">
    <w:name w:val="Body Text"/>
    <w:basedOn w:val="a"/>
    <w:link w:val="aa"/>
    <w:rsid w:val="003067C4"/>
    <w:pPr>
      <w:jc w:val="both"/>
    </w:pPr>
    <w:rPr>
      <w:rFonts w:eastAsia="Calibri" w:cs="Times New Roman"/>
      <w:sz w:val="20"/>
      <w:lang w:eastAsia="ru-RU"/>
    </w:rPr>
  </w:style>
  <w:style w:type="character" w:customStyle="1" w:styleId="aa">
    <w:name w:val="Основной текст Знак"/>
    <w:basedOn w:val="a0"/>
    <w:link w:val="a9"/>
    <w:rsid w:val="003067C4"/>
    <w:rPr>
      <w:rFonts w:ascii="Times New Roman" w:eastAsia="Calibri" w:hAnsi="Times New Roman" w:cs="Times New Roman"/>
      <w:sz w:val="20"/>
      <w:lang w:eastAsia="ru-RU"/>
    </w:rPr>
  </w:style>
  <w:style w:type="paragraph" w:styleId="ab">
    <w:name w:val="List Paragraph"/>
    <w:basedOn w:val="a"/>
    <w:uiPriority w:val="34"/>
    <w:qFormat/>
    <w:rsid w:val="0038330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4625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625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342C4"/>
    <w:pPr>
      <w:spacing w:before="100" w:beforeAutospacing="1" w:after="100" w:afterAutospacing="1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plo@yaroblv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Asti</dc:creator>
  <cp:keywords/>
  <dc:description/>
  <cp:lastModifiedBy>Сатик Оксана Владимировна</cp:lastModifiedBy>
  <cp:revision>4</cp:revision>
  <cp:lastPrinted>2026-01-19T12:55:00Z</cp:lastPrinted>
  <dcterms:created xsi:type="dcterms:W3CDTF">2026-01-27T09:06:00Z</dcterms:created>
  <dcterms:modified xsi:type="dcterms:W3CDTF">2026-01-27T09:20:00Z</dcterms:modified>
</cp:coreProperties>
</file>